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4003"/>
      </w:tblGrid>
      <w:tr w:rsidR="00C800CF" w:rsidTr="001808BC">
        <w:trPr>
          <w:trHeight w:val="1128"/>
          <w:jc w:val="center"/>
        </w:trPr>
        <w:tc>
          <w:tcPr>
            <w:tcW w:w="9142" w:type="dxa"/>
            <w:gridSpan w:val="2"/>
            <w:tcBorders>
              <w:bottom w:val="nil"/>
            </w:tcBorders>
            <w:vAlign w:val="bottom"/>
          </w:tcPr>
          <w:p w:rsidR="00C800CF" w:rsidRPr="00EE64B0" w:rsidRDefault="00115965" w:rsidP="001808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830914" wp14:editId="4D002CDD">
                  <wp:extent cx="533400" cy="638175"/>
                  <wp:effectExtent l="0" t="0" r="0" b="9525"/>
                  <wp:docPr id="1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0CF" w:rsidRPr="00653BB2" w:rsidTr="00C74794">
        <w:trPr>
          <w:trHeight w:val="964"/>
          <w:jc w:val="center"/>
        </w:trPr>
        <w:tc>
          <w:tcPr>
            <w:tcW w:w="9142" w:type="dxa"/>
            <w:gridSpan w:val="2"/>
            <w:tcBorders>
              <w:bottom w:val="nil"/>
            </w:tcBorders>
            <w:vAlign w:val="bottom"/>
          </w:tcPr>
          <w:p w:rsidR="00C800CF" w:rsidRPr="00924033" w:rsidRDefault="00897428" w:rsidP="001808B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bookmarkStart w:id="0" w:name="funkce"/>
            <w:bookmarkEnd w:id="0"/>
            <w:r>
              <w:rPr>
                <w:rFonts w:ascii="Arial" w:hAnsi="Arial" w:cs="Arial"/>
                <w:b/>
                <w:iCs/>
                <w:sz w:val="24"/>
                <w:szCs w:val="24"/>
              </w:rPr>
              <w:t>Ing. Zbyněk Stanjura</w:t>
            </w:r>
          </w:p>
          <w:p w:rsidR="00C800CF" w:rsidRPr="00653BB2" w:rsidRDefault="00C800CF" w:rsidP="009625EE">
            <w:pPr>
              <w:jc w:val="center"/>
              <w:rPr>
                <w:rFonts w:ascii="Arial" w:hAnsi="Arial" w:cs="Arial"/>
                <w:iCs/>
                <w:sz w:val="28"/>
              </w:rPr>
            </w:pPr>
            <w:r w:rsidRPr="00924033">
              <w:rPr>
                <w:rFonts w:ascii="Arial" w:hAnsi="Arial" w:cs="Arial"/>
                <w:iCs/>
                <w:sz w:val="24"/>
                <w:szCs w:val="24"/>
              </w:rPr>
              <w:t>ministr financí</w:t>
            </w:r>
          </w:p>
        </w:tc>
      </w:tr>
      <w:tr w:rsidR="00C800CF" w:rsidRPr="00653BB2" w:rsidTr="00F4334A">
        <w:trPr>
          <w:trHeight w:hRule="exact" w:val="340"/>
          <w:jc w:val="center"/>
        </w:trPr>
        <w:tc>
          <w:tcPr>
            <w:tcW w:w="9142" w:type="dxa"/>
            <w:gridSpan w:val="2"/>
          </w:tcPr>
          <w:p w:rsidR="00C800CF" w:rsidRPr="00653BB2" w:rsidRDefault="00C800CF" w:rsidP="00665E3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800CF" w:rsidRPr="00653BB2" w:rsidTr="00224788">
        <w:trPr>
          <w:trHeight w:val="227"/>
          <w:jc w:val="center"/>
        </w:trPr>
        <w:tc>
          <w:tcPr>
            <w:tcW w:w="5139" w:type="dxa"/>
          </w:tcPr>
          <w:p w:rsidR="00C800CF" w:rsidRPr="000174D8" w:rsidRDefault="00C800CF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  <w:tc>
          <w:tcPr>
            <w:tcW w:w="4003" w:type="dxa"/>
            <w:vAlign w:val="center"/>
          </w:tcPr>
          <w:p w:rsidR="00C800CF" w:rsidRPr="00B37ACD" w:rsidRDefault="00C800CF" w:rsidP="00434B6A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</w:rPr>
            </w:pPr>
            <w:r w:rsidRPr="00B37ACD">
              <w:rPr>
                <w:rFonts w:ascii="Arial" w:hAnsi="Arial" w:cs="Arial"/>
              </w:rPr>
              <w:t xml:space="preserve">PID: </w:t>
            </w:r>
            <w:r w:rsidR="00C93AE7" w:rsidRPr="00C93AE7">
              <w:rPr>
                <w:rFonts w:ascii="Arial" w:hAnsi="Arial" w:cs="Arial"/>
              </w:rPr>
              <w:t>MFCRCXQKNP</w:t>
            </w:r>
          </w:p>
        </w:tc>
      </w:tr>
      <w:tr w:rsidR="00C800CF" w:rsidRPr="00653BB2" w:rsidTr="00224788">
        <w:trPr>
          <w:trHeight w:val="227"/>
          <w:jc w:val="center"/>
        </w:trPr>
        <w:tc>
          <w:tcPr>
            <w:tcW w:w="5139" w:type="dxa"/>
          </w:tcPr>
          <w:p w:rsidR="00C800CF" w:rsidRPr="000174D8" w:rsidRDefault="00C800CF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  <w:tc>
          <w:tcPr>
            <w:tcW w:w="4003" w:type="dxa"/>
            <w:vAlign w:val="center"/>
          </w:tcPr>
          <w:p w:rsidR="00C800CF" w:rsidRPr="00B37ACD" w:rsidRDefault="00C800CF" w:rsidP="00434B6A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</w:rPr>
            </w:pPr>
            <w:r w:rsidRPr="00B37ACD">
              <w:rPr>
                <w:rFonts w:ascii="Arial" w:hAnsi="Arial" w:cs="Arial"/>
              </w:rPr>
              <w:t xml:space="preserve">Č. j.: </w:t>
            </w:r>
            <w:r w:rsidR="00C93AE7" w:rsidRPr="00C93AE7">
              <w:rPr>
                <w:rFonts w:ascii="Arial" w:hAnsi="Arial" w:cs="Arial"/>
              </w:rPr>
              <w:t>MF-24732/2022/32-9</w:t>
            </w:r>
          </w:p>
        </w:tc>
      </w:tr>
      <w:tr w:rsidR="00C800CF" w:rsidRPr="00653BB2" w:rsidTr="00224788">
        <w:trPr>
          <w:jc w:val="center"/>
        </w:trPr>
        <w:tc>
          <w:tcPr>
            <w:tcW w:w="5139" w:type="dxa"/>
          </w:tcPr>
          <w:p w:rsidR="00C800CF" w:rsidRPr="000174D8" w:rsidRDefault="00C800CF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  <w:tc>
          <w:tcPr>
            <w:tcW w:w="4003" w:type="dxa"/>
            <w:vAlign w:val="center"/>
          </w:tcPr>
          <w:p w:rsidR="00C800CF" w:rsidRPr="000174D8" w:rsidRDefault="00C800CF" w:rsidP="007E0486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800CF" w:rsidRPr="00653BB2" w:rsidTr="00994283">
        <w:trPr>
          <w:jc w:val="center"/>
        </w:trPr>
        <w:tc>
          <w:tcPr>
            <w:tcW w:w="5139" w:type="dxa"/>
          </w:tcPr>
          <w:p w:rsidR="00C800CF" w:rsidRPr="00B37ACD" w:rsidRDefault="00C800CF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03" w:type="dxa"/>
            <w:vAlign w:val="center"/>
          </w:tcPr>
          <w:p w:rsidR="00C800CF" w:rsidRPr="00B37ACD" w:rsidRDefault="00C800CF" w:rsidP="00224788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sz w:val="24"/>
              </w:rPr>
            </w:pPr>
            <w:r w:rsidRPr="00B37ACD">
              <w:rPr>
                <w:rFonts w:ascii="Arial" w:hAnsi="Arial" w:cs="Arial"/>
              </w:rPr>
              <w:t>Počet příloh:</w:t>
            </w:r>
            <w:r w:rsidR="00665BD9" w:rsidRPr="00B37ACD">
              <w:rPr>
                <w:rFonts w:ascii="Arial" w:hAnsi="Arial" w:cs="Arial"/>
              </w:rPr>
              <w:t xml:space="preserve"> </w:t>
            </w:r>
            <w:r w:rsidR="00633D42">
              <w:rPr>
                <w:rFonts w:ascii="Arial" w:hAnsi="Arial" w:cs="Arial"/>
              </w:rPr>
              <w:t>7</w:t>
            </w:r>
          </w:p>
          <w:p w:rsidR="00C800CF" w:rsidRPr="00B37ACD" w:rsidRDefault="00C800CF" w:rsidP="00224788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sz w:val="24"/>
              </w:rPr>
            </w:pPr>
          </w:p>
        </w:tc>
      </w:tr>
      <w:tr w:rsidR="00C800CF" w:rsidRPr="00653BB2" w:rsidTr="00224788">
        <w:trPr>
          <w:jc w:val="center"/>
        </w:trPr>
        <w:tc>
          <w:tcPr>
            <w:tcW w:w="5139" w:type="dxa"/>
          </w:tcPr>
          <w:p w:rsidR="00C800CF" w:rsidRPr="00653BB2" w:rsidRDefault="00C800CF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03" w:type="dxa"/>
            <w:vAlign w:val="center"/>
          </w:tcPr>
          <w:p w:rsidR="00C800CF" w:rsidRPr="00653BB2" w:rsidRDefault="00C800CF" w:rsidP="006956CF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sz w:val="24"/>
              </w:rPr>
            </w:pPr>
          </w:p>
        </w:tc>
      </w:tr>
      <w:tr w:rsidR="00C800CF" w:rsidRPr="00653BB2" w:rsidTr="00224788">
        <w:trPr>
          <w:trHeight w:val="340"/>
          <w:jc w:val="center"/>
        </w:trPr>
        <w:tc>
          <w:tcPr>
            <w:tcW w:w="5139" w:type="dxa"/>
          </w:tcPr>
          <w:p w:rsidR="00C800CF" w:rsidRPr="00653BB2" w:rsidRDefault="00C800CF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03" w:type="dxa"/>
            <w:vAlign w:val="center"/>
          </w:tcPr>
          <w:p w:rsidR="00C800CF" w:rsidRPr="00653BB2" w:rsidRDefault="00665BD9" w:rsidP="00373A04">
            <w:pPr>
              <w:tabs>
                <w:tab w:val="left" w:pos="5670"/>
                <w:tab w:val="left" w:pos="8222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Praha</w:t>
            </w:r>
            <w:r w:rsidR="00373A0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373A04">
              <w:rPr>
                <w:rFonts w:ascii="Arial" w:hAnsi="Arial" w:cs="Arial"/>
                <w:sz w:val="24"/>
                <w:szCs w:val="24"/>
              </w:rPr>
              <w:t xml:space="preserve">1. listopad </w:t>
            </w:r>
            <w:r w:rsidR="009342DF">
              <w:rPr>
                <w:rFonts w:ascii="Arial" w:hAnsi="Arial" w:cs="Arial"/>
                <w:sz w:val="24"/>
                <w:szCs w:val="24"/>
              </w:rPr>
              <w:t>20</w:t>
            </w:r>
            <w:r w:rsidR="002E0178">
              <w:rPr>
                <w:rFonts w:ascii="Arial" w:hAnsi="Arial" w:cs="Arial"/>
                <w:sz w:val="24"/>
                <w:szCs w:val="24"/>
              </w:rPr>
              <w:t>2</w:t>
            </w:r>
            <w:r w:rsidR="005205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800CF" w:rsidRPr="00653BB2" w:rsidTr="00224788">
        <w:trPr>
          <w:cantSplit/>
          <w:jc w:val="center"/>
        </w:trPr>
        <w:tc>
          <w:tcPr>
            <w:tcW w:w="5139" w:type="dxa"/>
          </w:tcPr>
          <w:p w:rsidR="00C800CF" w:rsidRPr="00653BB2" w:rsidRDefault="00C800CF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03" w:type="dxa"/>
          </w:tcPr>
          <w:p w:rsidR="00C800CF" w:rsidRPr="00653BB2" w:rsidRDefault="00C800CF" w:rsidP="006956CF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434B6A" w:rsidRPr="00434B6A" w:rsidRDefault="00434B6A" w:rsidP="00434B6A">
      <w:pPr>
        <w:spacing w:after="240"/>
        <w:jc w:val="both"/>
        <w:outlineLvl w:val="0"/>
        <w:rPr>
          <w:rFonts w:ascii="Arial" w:hAnsi="Arial" w:cs="Arial"/>
          <w:sz w:val="24"/>
        </w:rPr>
      </w:pPr>
      <w:r w:rsidRPr="00434B6A">
        <w:rPr>
          <w:rFonts w:ascii="Arial" w:hAnsi="Arial" w:cs="Arial"/>
          <w:sz w:val="24"/>
        </w:rPr>
        <w:t xml:space="preserve">Vážení, </w:t>
      </w:r>
    </w:p>
    <w:p w:rsidR="00434B6A" w:rsidRPr="00434B6A" w:rsidRDefault="00434B6A" w:rsidP="00434B6A">
      <w:pPr>
        <w:spacing w:after="240"/>
        <w:jc w:val="both"/>
        <w:outlineLvl w:val="0"/>
        <w:rPr>
          <w:rFonts w:ascii="Arial" w:hAnsi="Arial" w:cs="Arial"/>
          <w:sz w:val="24"/>
        </w:rPr>
      </w:pPr>
      <w:r w:rsidRPr="00434B6A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rámci vnějšího připomínkového řízení Vám zasílám materiál s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názvem „návrh zákona, kterým se mění zákon č.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338/1992 Sb., o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dani z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nemovitých věcí, ve znění pozdějších předpisů, a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zákon č.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36/2021 Sb., kterým se mění některé zákony v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souvislosti s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přijetím zákona o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Sbírce právních předpisů územních samosprávných celků a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některých správních úřadů, ve znění zákona č.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 xml:space="preserve">261/2021 Sb.“ (dále jen „návrh zákona“). </w:t>
      </w:r>
    </w:p>
    <w:p w:rsidR="00434B6A" w:rsidRPr="00434B6A" w:rsidRDefault="00434B6A" w:rsidP="00434B6A">
      <w:pPr>
        <w:spacing w:after="240"/>
        <w:jc w:val="both"/>
        <w:outlineLvl w:val="0"/>
        <w:rPr>
          <w:rFonts w:ascii="Arial" w:hAnsi="Arial" w:cs="Arial"/>
          <w:sz w:val="24"/>
        </w:rPr>
      </w:pPr>
      <w:r w:rsidRPr="00434B6A">
        <w:rPr>
          <w:rFonts w:ascii="Arial" w:hAnsi="Arial" w:cs="Arial"/>
          <w:sz w:val="24"/>
        </w:rPr>
        <w:t>Návrh zákona obsahuje změny, k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nimž má dojít s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účinností od 1. ledna 2024, a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dále změny, jejichž účinnost má nastat o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rok později, tedy od 1. ledna 2025. Cílem návrhu zákona je vyjasnění některých problematických otázek vzniklých při správě daně z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nemovitých věcí, úprava, příp. odstranění nesystematických výjimek, zmírnění tvrdosti u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ostatních ploch, a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dále také úprava nástrojů obcí ovlivňovat výnos z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 xml:space="preserve">této daně. </w:t>
      </w:r>
    </w:p>
    <w:p w:rsidR="00434B6A" w:rsidRPr="00434B6A" w:rsidRDefault="00434B6A" w:rsidP="00434B6A">
      <w:pPr>
        <w:spacing w:after="240"/>
        <w:jc w:val="both"/>
        <w:outlineLvl w:val="0"/>
        <w:rPr>
          <w:rFonts w:ascii="Arial" w:hAnsi="Arial" w:cs="Arial"/>
          <w:sz w:val="24"/>
        </w:rPr>
      </w:pPr>
      <w:r w:rsidRPr="00434B6A">
        <w:rPr>
          <w:rFonts w:ascii="Arial" w:hAnsi="Arial" w:cs="Arial"/>
          <w:sz w:val="24"/>
        </w:rPr>
        <w:t>Pokud se rozhodnete k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 xml:space="preserve">zaslanému legislativnímu materiálu uplatnit připomínky, očekávám je nejpozději do </w:t>
      </w:r>
      <w:r w:rsidRPr="00434B6A">
        <w:rPr>
          <w:rFonts w:ascii="Arial" w:hAnsi="Arial" w:cs="Arial"/>
          <w:b/>
          <w:sz w:val="24"/>
        </w:rPr>
        <w:t>20 pracovních dnů</w:t>
      </w:r>
      <w:r w:rsidRPr="00434B6A">
        <w:rPr>
          <w:rFonts w:ascii="Arial" w:hAnsi="Arial" w:cs="Arial"/>
          <w:sz w:val="24"/>
        </w:rPr>
        <w:t xml:space="preserve"> ode dne vložení materiálu do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 xml:space="preserve">systému </w:t>
      </w:r>
      <w:proofErr w:type="spellStart"/>
      <w:r w:rsidRPr="00434B6A">
        <w:rPr>
          <w:rFonts w:ascii="Arial" w:hAnsi="Arial" w:cs="Arial"/>
          <w:sz w:val="24"/>
        </w:rPr>
        <w:t>eKLEP</w:t>
      </w:r>
      <w:proofErr w:type="spellEnd"/>
      <w:r w:rsidRPr="00434B6A">
        <w:rPr>
          <w:rFonts w:ascii="Arial" w:hAnsi="Arial" w:cs="Arial"/>
          <w:sz w:val="24"/>
        </w:rPr>
        <w:t>. Současně žádám o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zaslání případných připomínek rovněž na elektronickou adresu Pripominkove.Rizeni@mfcr.cz.</w:t>
      </w:r>
    </w:p>
    <w:p w:rsidR="00434B6A" w:rsidRPr="00434B6A" w:rsidRDefault="00434B6A" w:rsidP="00434B6A">
      <w:pPr>
        <w:spacing w:after="240"/>
        <w:jc w:val="both"/>
        <w:outlineLvl w:val="0"/>
        <w:rPr>
          <w:rFonts w:ascii="Arial" w:hAnsi="Arial" w:cs="Arial"/>
          <w:sz w:val="24"/>
        </w:rPr>
      </w:pPr>
      <w:r w:rsidRPr="00434B6A">
        <w:rPr>
          <w:rFonts w:ascii="Arial" w:hAnsi="Arial" w:cs="Arial"/>
          <w:sz w:val="24"/>
        </w:rPr>
        <w:t>Pokud budete k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předloženému materiálu uplatňovat zásadní připomínky, prosím o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uvedení jména, příjmení, telefonního čísla a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elektronické adresy Vámi pověřené osoby, která bude oprávněna k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jejich vypořádání.</w:t>
      </w:r>
    </w:p>
    <w:p w:rsidR="00050773" w:rsidRDefault="00434B6A" w:rsidP="00434B6A">
      <w:pPr>
        <w:spacing w:after="240"/>
        <w:jc w:val="both"/>
        <w:outlineLvl w:val="0"/>
        <w:rPr>
          <w:rFonts w:ascii="Arial" w:hAnsi="Arial" w:cs="Arial"/>
          <w:b/>
          <w:sz w:val="24"/>
        </w:rPr>
      </w:pPr>
      <w:r w:rsidRPr="00434B6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 </w:t>
      </w:r>
      <w:r w:rsidRPr="00434B6A">
        <w:rPr>
          <w:rFonts w:ascii="Arial" w:hAnsi="Arial" w:cs="Arial"/>
          <w:sz w:val="24"/>
        </w:rPr>
        <w:t>pozdravem</w:t>
      </w:r>
    </w:p>
    <w:p w:rsidR="00050773" w:rsidRDefault="00050773" w:rsidP="009342DF">
      <w:pPr>
        <w:rPr>
          <w:rFonts w:ascii="Arial" w:hAnsi="Arial" w:cs="Arial"/>
          <w:b/>
          <w:sz w:val="24"/>
        </w:rPr>
      </w:pPr>
    </w:p>
    <w:p w:rsidR="00050773" w:rsidRDefault="00050773" w:rsidP="009342DF">
      <w:pPr>
        <w:rPr>
          <w:rFonts w:ascii="Arial" w:hAnsi="Arial" w:cs="Arial"/>
          <w:b/>
          <w:sz w:val="24"/>
        </w:rPr>
      </w:pPr>
    </w:p>
    <w:p w:rsidR="00050773" w:rsidRDefault="00050773" w:rsidP="009342DF">
      <w:pPr>
        <w:rPr>
          <w:rFonts w:ascii="Arial" w:hAnsi="Arial" w:cs="Arial"/>
          <w:b/>
          <w:sz w:val="24"/>
        </w:rPr>
      </w:pPr>
    </w:p>
    <w:p w:rsidR="00050773" w:rsidRDefault="00050773" w:rsidP="009342DF">
      <w:pPr>
        <w:rPr>
          <w:rFonts w:ascii="Arial" w:hAnsi="Arial" w:cs="Arial"/>
          <w:b/>
          <w:sz w:val="24"/>
        </w:rPr>
      </w:pPr>
    </w:p>
    <w:p w:rsidR="00050773" w:rsidRDefault="00050773" w:rsidP="009342DF">
      <w:pPr>
        <w:rPr>
          <w:rFonts w:ascii="Arial" w:hAnsi="Arial" w:cs="Arial"/>
          <w:b/>
          <w:sz w:val="24"/>
        </w:rPr>
      </w:pPr>
    </w:p>
    <w:p w:rsidR="00434B6A" w:rsidRDefault="00434B6A" w:rsidP="00434B6A">
      <w:pPr>
        <w:rPr>
          <w:rFonts w:ascii="Arial" w:hAnsi="Arial" w:cs="Arial"/>
          <w:b/>
          <w:sz w:val="24"/>
        </w:rPr>
      </w:pPr>
      <w:r w:rsidRPr="00440BE7">
        <w:rPr>
          <w:rFonts w:ascii="Arial" w:hAnsi="Arial" w:cs="Arial"/>
          <w:b/>
          <w:sz w:val="24"/>
        </w:rPr>
        <w:t>PODLE ROZDĚLOVNÍKU</w:t>
      </w:r>
    </w:p>
    <w:p w:rsidR="001C13BB" w:rsidRDefault="001C13B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5C6B16" w:rsidRPr="00AD2ED1" w:rsidRDefault="005C6B16" w:rsidP="005C6B16">
      <w:pPr>
        <w:jc w:val="right"/>
        <w:rPr>
          <w:rFonts w:ascii="Arial" w:hAnsi="Arial" w:cs="Arial"/>
          <w:sz w:val="24"/>
        </w:rPr>
      </w:pPr>
      <w:r w:rsidRPr="00AD2ED1">
        <w:rPr>
          <w:rFonts w:ascii="Arial" w:hAnsi="Arial" w:cs="Arial"/>
          <w:sz w:val="24"/>
        </w:rPr>
        <w:lastRenderedPageBreak/>
        <w:t xml:space="preserve">Příloha </w:t>
      </w:r>
      <w:r w:rsidR="002E0178" w:rsidRPr="00AD2ED1">
        <w:rPr>
          <w:rFonts w:ascii="Arial" w:hAnsi="Arial" w:cs="Arial"/>
          <w:sz w:val="24"/>
        </w:rPr>
        <w:t>k</w:t>
      </w:r>
      <w:r w:rsidR="002E0178">
        <w:rPr>
          <w:rFonts w:ascii="Arial" w:hAnsi="Arial" w:cs="Arial"/>
          <w:sz w:val="24"/>
        </w:rPr>
        <w:t> </w:t>
      </w:r>
      <w:r w:rsidR="002E0178" w:rsidRPr="00AD2ED1">
        <w:rPr>
          <w:rFonts w:ascii="Arial" w:hAnsi="Arial" w:cs="Arial"/>
          <w:sz w:val="24"/>
        </w:rPr>
        <w:t>č.</w:t>
      </w:r>
      <w:r w:rsidR="002E0178">
        <w:rPr>
          <w:rFonts w:ascii="Arial" w:hAnsi="Arial" w:cs="Arial"/>
          <w:sz w:val="24"/>
        </w:rPr>
        <w:t> </w:t>
      </w:r>
      <w:r w:rsidRPr="00AD2ED1">
        <w:rPr>
          <w:rFonts w:ascii="Arial" w:hAnsi="Arial" w:cs="Arial"/>
          <w:sz w:val="24"/>
        </w:rPr>
        <w:t xml:space="preserve">j.: </w:t>
      </w:r>
      <w:r w:rsidR="00B42243" w:rsidRPr="00B42243">
        <w:rPr>
          <w:rFonts w:ascii="Arial" w:hAnsi="Arial" w:cs="Arial"/>
          <w:sz w:val="24"/>
        </w:rPr>
        <w:t>MF-</w:t>
      </w:r>
      <w:r w:rsidR="00951B34">
        <w:rPr>
          <w:rFonts w:ascii="Arial" w:hAnsi="Arial" w:cs="Arial"/>
          <w:sz w:val="24"/>
        </w:rPr>
        <w:t>24732</w:t>
      </w:r>
      <w:r w:rsidR="009625EE">
        <w:rPr>
          <w:rFonts w:ascii="Arial" w:hAnsi="Arial" w:cs="Arial"/>
          <w:sz w:val="24"/>
        </w:rPr>
        <w:t>/2022</w:t>
      </w:r>
      <w:r w:rsidR="00B42243" w:rsidRPr="00B42243">
        <w:rPr>
          <w:rFonts w:ascii="Arial" w:hAnsi="Arial" w:cs="Arial"/>
          <w:sz w:val="24"/>
        </w:rPr>
        <w:t>/32-</w:t>
      </w:r>
      <w:r w:rsidR="00951B34">
        <w:rPr>
          <w:rFonts w:ascii="Arial" w:hAnsi="Arial" w:cs="Arial"/>
          <w:sz w:val="24"/>
        </w:rPr>
        <w:t>9</w:t>
      </w:r>
    </w:p>
    <w:p w:rsidR="005C6B16" w:rsidRPr="00124C67" w:rsidRDefault="005C6B16" w:rsidP="005C6B16">
      <w:pPr>
        <w:jc w:val="right"/>
        <w:rPr>
          <w:rFonts w:ascii="Arial" w:hAnsi="Arial" w:cs="Arial"/>
          <w:sz w:val="24"/>
        </w:rPr>
      </w:pPr>
      <w:r w:rsidRPr="0034010A">
        <w:rPr>
          <w:rFonts w:ascii="Arial" w:hAnsi="Arial" w:cs="Arial"/>
          <w:sz w:val="24"/>
        </w:rPr>
        <w:t xml:space="preserve">Počet listů: </w:t>
      </w:r>
      <w:r w:rsidR="001559EB">
        <w:rPr>
          <w:rFonts w:ascii="Arial" w:hAnsi="Arial" w:cs="Arial"/>
          <w:sz w:val="24"/>
        </w:rPr>
        <w:t>3</w:t>
      </w:r>
    </w:p>
    <w:p w:rsidR="005C6B16" w:rsidRPr="00BA5E83" w:rsidRDefault="005C6B16" w:rsidP="005C6B16">
      <w:pPr>
        <w:keepNext/>
        <w:tabs>
          <w:tab w:val="left" w:pos="5670"/>
          <w:tab w:val="left" w:pos="8222"/>
        </w:tabs>
        <w:spacing w:before="360" w:after="240"/>
        <w:jc w:val="both"/>
        <w:outlineLvl w:val="0"/>
        <w:rPr>
          <w:rFonts w:ascii="Arial" w:hAnsi="Arial" w:cs="Arial"/>
          <w:b/>
          <w:kern w:val="32"/>
          <w:sz w:val="24"/>
          <w:szCs w:val="24"/>
        </w:rPr>
      </w:pPr>
      <w:r w:rsidRPr="00BA5E83">
        <w:rPr>
          <w:rFonts w:ascii="Arial" w:hAnsi="Arial" w:cs="Arial"/>
          <w:b/>
          <w:kern w:val="32"/>
          <w:sz w:val="24"/>
          <w:szCs w:val="24"/>
        </w:rPr>
        <w:t>ROZDĚLOVNÍK:</w:t>
      </w:r>
    </w:p>
    <w:p w:rsidR="001559EB" w:rsidRPr="001559EB" w:rsidRDefault="001559EB" w:rsidP="001559EB">
      <w:pPr>
        <w:keepNext/>
        <w:spacing w:before="240" w:after="120"/>
        <w:jc w:val="both"/>
        <w:rPr>
          <w:rFonts w:ascii="Arial" w:hAnsi="Arial" w:cs="Arial"/>
          <w:b/>
          <w:sz w:val="24"/>
        </w:rPr>
      </w:pPr>
      <w:r w:rsidRPr="001559EB">
        <w:rPr>
          <w:rFonts w:ascii="Arial" w:hAnsi="Arial" w:cs="Arial"/>
          <w:b/>
          <w:sz w:val="24"/>
        </w:rPr>
        <w:t>Povinná připomínková místa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dopravy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kultury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obrany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práce a sociálních věcí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pro místní rozvoj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průmyslu a obchodu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spravedlnosti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školství‚ mládeže a tělovýchovy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vnitra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zahraničních věcí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zdravotnictví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zemědělství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Ministerstvo životního prostředí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vlády České republiky - Kabinet vedoucího Úřadu vlády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vlády České republiky - Ministr a předseda Legislativní rady vlády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vlády České republiky - Ministr pro evropské záležitosti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vlády České republiky - Ministryně pro vědu, výzkum a inovace a předsedkyně Rady pro výzkum, vývoj a inovace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vlády České republiky - Místopředseda vlády pro digitalizaci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vlády České republiky - Odbor kompatibility</w:t>
      </w:r>
    </w:p>
    <w:p w:rsidR="001559EB" w:rsidRPr="001559EB" w:rsidRDefault="001559EB" w:rsidP="001559EB">
      <w:pPr>
        <w:numPr>
          <w:ilvl w:val="0"/>
          <w:numId w:val="20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vlády České republiky - Zmocněnec vlády pro lidská práva</w:t>
      </w:r>
    </w:p>
    <w:p w:rsidR="001559EB" w:rsidRPr="001559EB" w:rsidRDefault="001559EB" w:rsidP="001559EB">
      <w:pPr>
        <w:keepNext/>
        <w:spacing w:before="240" w:after="120"/>
        <w:jc w:val="both"/>
        <w:rPr>
          <w:rFonts w:ascii="Arial" w:hAnsi="Arial" w:cs="Arial"/>
          <w:b/>
          <w:sz w:val="24"/>
        </w:rPr>
      </w:pPr>
      <w:r w:rsidRPr="001559EB">
        <w:rPr>
          <w:rFonts w:ascii="Arial" w:hAnsi="Arial" w:cs="Arial"/>
          <w:b/>
          <w:sz w:val="24"/>
        </w:rPr>
        <w:t xml:space="preserve">Další připomínková místa napojená na </w:t>
      </w:r>
      <w:proofErr w:type="spellStart"/>
      <w:r w:rsidRPr="001559EB">
        <w:rPr>
          <w:rFonts w:ascii="Arial" w:hAnsi="Arial" w:cs="Arial"/>
          <w:b/>
          <w:sz w:val="24"/>
        </w:rPr>
        <w:t>eKLEP</w:t>
      </w:r>
      <w:proofErr w:type="spellEnd"/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Agrární komora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Akademie věd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Asociace krajů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Asociace malých a středních podniků a živnostníků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Asociace samostatných odborů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Bezpečnostní informační služba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Česká advokátní komora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Česká národní banka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Český báňský úřad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Český statistický úřad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Český telekomunikační úřad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Český úřad zeměměřický a katastrální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Energetický regulační úřad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Finanční arbitr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Generální inspekce bezpečnostních sborů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Hlavní město Praha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Hospodářská komora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Kancelář Poslanecké sněmovny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Kancelář prezidenta republiky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Kancelář Senátu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Kancelář veřejného ochránce práv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lastRenderedPageBreak/>
        <w:t>Komora daňových poradců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Konfederace zaměstnavatelských a podnikatelských svazů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Jihočeského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Jihomoravského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Karlovarského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Kraje Vysočina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Královéhradeckého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Libereckého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Moravskoslezského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Olomouckého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Pardubického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Plzeňského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Středočeského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Ústeckého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Krajský úřad Zlínského kraje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Národní bezpečnostní úřad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Národní úřad pro kybernetickou a informační bezpečnost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Nejvyšší kontrolní úřad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Nejvyšší soud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Nejvyšší správní soud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Nejvyšší státní zastupitelství České republiky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Rada pro rozhlasové a televizní vysílání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Sdružení místních samospráv České republiky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Správa státních hmotných rezerv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Státní úřad pro jadernou bezpečnost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Svaz měst a obcí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Svaz průmyslu a dopravy České republiky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Unie zaměstnavatelských svazů České republiky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pro ochranu hospodářské soutěže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pro ochranu osobních údajů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pro zahraniční styky a informace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pro zastupování státu ve věcech majetkových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Úřad průmyslového vlastnictví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Ústav pro studium totalitních režimů</w:t>
      </w:r>
    </w:p>
    <w:p w:rsidR="001559EB" w:rsidRPr="001559EB" w:rsidRDefault="001559EB" w:rsidP="001559EB">
      <w:pPr>
        <w:numPr>
          <w:ilvl w:val="0"/>
          <w:numId w:val="21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Ústavní soud</w:t>
      </w:r>
    </w:p>
    <w:p w:rsidR="001559EB" w:rsidRPr="001559EB" w:rsidRDefault="001559EB" w:rsidP="001559EB">
      <w:pPr>
        <w:keepNext/>
        <w:spacing w:before="240" w:after="120"/>
        <w:jc w:val="both"/>
        <w:rPr>
          <w:rFonts w:ascii="Arial" w:hAnsi="Arial" w:cs="Arial"/>
          <w:b/>
          <w:sz w:val="24"/>
        </w:rPr>
      </w:pPr>
      <w:r w:rsidRPr="001559EB">
        <w:rPr>
          <w:rFonts w:ascii="Arial" w:hAnsi="Arial" w:cs="Arial"/>
          <w:b/>
          <w:sz w:val="24"/>
        </w:rPr>
        <w:t xml:space="preserve">Ostatní připomínková místa s e-mailovou schránkou pro vložení do </w:t>
      </w:r>
      <w:proofErr w:type="spellStart"/>
      <w:r w:rsidRPr="001559EB">
        <w:rPr>
          <w:rFonts w:ascii="Arial" w:hAnsi="Arial" w:cs="Arial"/>
          <w:b/>
          <w:sz w:val="24"/>
        </w:rPr>
        <w:t>eKLEPu</w:t>
      </w:r>
      <w:proofErr w:type="spellEnd"/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Katedra finančního práva a finanční vědy Právnické fakulty Univerzity Karlovy v Praze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spackova@prf.cuni.cz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Katedra finančního práva a národního hospodářství Právnické fakulty Masarykovy univerzity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Petr.Mrkyvka@law.muni.cz</w:t>
      </w:r>
      <w:r w:rsidRPr="001559EB">
        <w:rPr>
          <w:rFonts w:ascii="Arial" w:hAnsi="Arial" w:cs="Arial"/>
          <w:sz w:val="24"/>
        </w:rPr>
        <w:t xml:space="preserve">, </w:t>
      </w:r>
      <w:r w:rsidRPr="001559EB">
        <w:rPr>
          <w:rFonts w:ascii="Arial" w:hAnsi="Arial" w:cs="Arial"/>
          <w:sz w:val="24"/>
          <w:u w:val="single"/>
        </w:rPr>
        <w:t>Michal.Radvan@law.muni.cz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Poslanecký klub ANO 2011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schillerovaa@psp.cz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Poslanecký klub České pirátské strany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michalekj@psp.cz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Poslanecký klub Křesťanské a demokratické unie-Československé strany lidové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vybornym@psp.cz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lastRenderedPageBreak/>
        <w:t>Poslanecký klub Občanské demokratické strany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bendam@psp.cz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 xml:space="preserve">Poslanecký klub Starostové a nezávislí 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coganj@psp.cz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Poslanecký klub Svoboda a přímá demokracie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fialar@psp.cz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Poslanecký klub TOP 09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jakobj@psp.cz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Rada hospodářské a sociální dohody České republiky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tripartita@vlada.cz</w:t>
      </w:r>
      <w:r w:rsidRPr="001559EB">
        <w:rPr>
          <w:rFonts w:ascii="Arial" w:hAnsi="Arial" w:cs="Arial"/>
          <w:sz w:val="24"/>
        </w:rPr>
        <w:t xml:space="preserve"> 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Rozpočtový výbor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rv@psp.cz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Sdružení obcí, vlastníků vodohospodářské infrastruktury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info@sovvi.cz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Senát Parlamentu České republiky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vystrcilm@senat.cz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Smlouva obcí a měst proti daňové diskriminaci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jana@jurencakova.cz</w:t>
      </w:r>
      <w:r w:rsidRPr="001559EB">
        <w:rPr>
          <w:rFonts w:ascii="Arial" w:hAnsi="Arial" w:cs="Arial"/>
          <w:sz w:val="24"/>
        </w:rPr>
        <w:t xml:space="preserve"> </w:t>
      </w:r>
    </w:p>
    <w:p w:rsidR="001559EB" w:rsidRPr="001559EB" w:rsidRDefault="001559EB" w:rsidP="001559EB">
      <w:pPr>
        <w:keepNext/>
        <w:numPr>
          <w:ilvl w:val="0"/>
          <w:numId w:val="22"/>
        </w:numPr>
        <w:spacing w:after="120"/>
        <w:ind w:left="709" w:hanging="709"/>
        <w:contextualSpacing/>
        <w:jc w:val="both"/>
        <w:rPr>
          <w:rFonts w:ascii="Arial" w:hAnsi="Arial" w:cs="Arial"/>
          <w:sz w:val="24"/>
        </w:rPr>
      </w:pPr>
      <w:r w:rsidRPr="001559EB">
        <w:rPr>
          <w:rFonts w:ascii="Arial" w:hAnsi="Arial" w:cs="Arial"/>
          <w:sz w:val="24"/>
        </w:rPr>
        <w:t>Stálé zastoupení České republiky při Evropské unii</w:t>
      </w:r>
    </w:p>
    <w:p w:rsidR="001559EB" w:rsidRPr="001559EB" w:rsidRDefault="001559EB" w:rsidP="001559EB">
      <w:pPr>
        <w:ind w:left="709"/>
        <w:jc w:val="both"/>
        <w:rPr>
          <w:rFonts w:ascii="Arial" w:hAnsi="Arial" w:cs="Arial"/>
          <w:sz w:val="24"/>
          <w:u w:val="single"/>
        </w:rPr>
      </w:pPr>
      <w:r w:rsidRPr="001559EB">
        <w:rPr>
          <w:rFonts w:ascii="Arial" w:hAnsi="Arial" w:cs="Arial"/>
          <w:sz w:val="24"/>
          <w:u w:val="single"/>
        </w:rPr>
        <w:t>eu.brussels@embassy.mzv.cz</w:t>
      </w:r>
    </w:p>
    <w:p w:rsidR="00665BD9" w:rsidRPr="000B3C86" w:rsidRDefault="00665BD9" w:rsidP="00927AD0">
      <w:pPr>
        <w:keepNext/>
        <w:spacing w:before="240" w:after="120"/>
        <w:jc w:val="both"/>
        <w:rPr>
          <w:rFonts w:ascii="Arial" w:hAnsi="Arial" w:cs="Arial"/>
          <w:sz w:val="24"/>
          <w:u w:val="single"/>
        </w:rPr>
      </w:pPr>
    </w:p>
    <w:sectPr w:rsidR="00665BD9" w:rsidRPr="000B3C86" w:rsidSect="00AC7BFE">
      <w:footerReference w:type="default" r:id="rId9"/>
      <w:pgSz w:w="11907" w:h="16840" w:code="9"/>
      <w:pgMar w:top="1134" w:right="1418" w:bottom="1418" w:left="1418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65" w:rsidRDefault="007A1065">
      <w:r>
        <w:separator/>
      </w:r>
    </w:p>
  </w:endnote>
  <w:endnote w:type="continuationSeparator" w:id="0">
    <w:p w:rsidR="007A1065" w:rsidRDefault="007A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CF" w:rsidRPr="00C07C6D" w:rsidRDefault="00C800CF" w:rsidP="00131859">
    <w:pPr>
      <w:pBdr>
        <w:top w:val="single" w:sz="4" w:space="1" w:color="808080"/>
      </w:pBdr>
      <w:rPr>
        <w:i/>
        <w:color w:val="808080"/>
        <w:sz w:val="6"/>
        <w:szCs w:val="6"/>
        <w:u w:color="808080"/>
      </w:rPr>
    </w:pPr>
  </w:p>
  <w:p w:rsidR="00C800CF" w:rsidRPr="00A54086" w:rsidRDefault="00C800CF" w:rsidP="00E42E1F">
    <w:pPr>
      <w:pBdr>
        <w:top w:val="single" w:sz="4" w:space="1" w:color="808080"/>
      </w:pBdr>
      <w:tabs>
        <w:tab w:val="left" w:pos="6663"/>
      </w:tabs>
      <w:rPr>
        <w:rFonts w:ascii="Arial" w:hAnsi="Arial" w:cs="Arial"/>
        <w:color w:val="808080"/>
        <w:sz w:val="18"/>
        <w:szCs w:val="18"/>
      </w:rPr>
    </w:pPr>
    <w:r w:rsidRPr="00A54086">
      <w:rPr>
        <w:rFonts w:ascii="Arial" w:hAnsi="Arial" w:cs="Arial"/>
        <w:color w:val="808080"/>
        <w:sz w:val="18"/>
        <w:szCs w:val="18"/>
      </w:rPr>
      <w:t>Ministerstvo financí, Letenská 15, 118 10, Praha 1</w:t>
    </w:r>
    <w:r w:rsidRPr="00A54086">
      <w:rPr>
        <w:rFonts w:ascii="Arial" w:hAnsi="Arial" w:cs="Arial"/>
        <w:color w:val="808080"/>
        <w:sz w:val="18"/>
        <w:szCs w:val="18"/>
      </w:rPr>
      <w:tab/>
      <w:t xml:space="preserve">ID datové schránky: </w:t>
    </w:r>
    <w:proofErr w:type="spellStart"/>
    <w:r w:rsidRPr="00A54086">
      <w:rPr>
        <w:rFonts w:ascii="Arial" w:hAnsi="Arial" w:cs="Arial"/>
        <w:color w:val="808080"/>
        <w:sz w:val="18"/>
        <w:szCs w:val="18"/>
      </w:rPr>
      <w:t>xzeaauv</w:t>
    </w:r>
    <w:proofErr w:type="spellEnd"/>
  </w:p>
  <w:p w:rsidR="00C800CF" w:rsidRPr="00A54086" w:rsidRDefault="00C800CF" w:rsidP="00131859">
    <w:pPr>
      <w:pBdr>
        <w:top w:val="single" w:sz="4" w:space="1" w:color="808080"/>
      </w:pBdr>
      <w:tabs>
        <w:tab w:val="left" w:pos="6663"/>
      </w:tabs>
      <w:rPr>
        <w:rFonts w:ascii="Arial" w:hAnsi="Arial" w:cs="Arial"/>
        <w:color w:val="808080"/>
        <w:sz w:val="18"/>
        <w:szCs w:val="18"/>
        <w:u w:color="808080"/>
      </w:rPr>
    </w:pPr>
    <w:r w:rsidRPr="00A54086">
      <w:rPr>
        <w:rFonts w:ascii="Arial" w:hAnsi="Arial" w:cs="Arial"/>
        <w:color w:val="808080"/>
        <w:sz w:val="18"/>
        <w:szCs w:val="18"/>
        <w:u w:color="808080"/>
      </w:rPr>
      <w:tab/>
      <w:t xml:space="preserve">e-mail: </w:t>
    </w:r>
    <w:hyperlink r:id="rId1" w:history="1">
      <w:r w:rsidRPr="00A54086">
        <w:rPr>
          <w:rStyle w:val="Hypertextovodkaz"/>
          <w:rFonts w:ascii="Arial" w:hAnsi="Arial" w:cs="Arial"/>
          <w:color w:val="808080"/>
          <w:sz w:val="18"/>
          <w:szCs w:val="18"/>
          <w:u w:color="808080"/>
        </w:rPr>
        <w:t>podatelna@mfcr.cz</w:t>
      </w:r>
    </w:hyperlink>
  </w:p>
  <w:p w:rsidR="00C800CF" w:rsidRPr="00A54086" w:rsidRDefault="00C800CF" w:rsidP="00131859">
    <w:pPr>
      <w:pBdr>
        <w:top w:val="single" w:sz="4" w:space="1" w:color="808080"/>
      </w:pBdr>
      <w:tabs>
        <w:tab w:val="left" w:pos="6663"/>
        <w:tab w:val="right" w:pos="9071"/>
      </w:tabs>
      <w:ind w:firstLine="708"/>
      <w:rPr>
        <w:rFonts w:ascii="Arial" w:hAnsi="Arial" w:cs="Arial"/>
        <w:color w:val="808080"/>
        <w:sz w:val="18"/>
        <w:szCs w:val="18"/>
        <w:u w:color="808080"/>
      </w:rPr>
    </w:pPr>
    <w:r w:rsidRPr="00A54086">
      <w:rPr>
        <w:rFonts w:ascii="Arial" w:hAnsi="Arial" w:cs="Arial"/>
        <w:color w:val="808080"/>
        <w:sz w:val="18"/>
        <w:szCs w:val="18"/>
        <w:u w:color="808080"/>
      </w:rPr>
      <w:tab/>
      <w:t>Telefon: +420 257 041 111</w:t>
    </w:r>
  </w:p>
  <w:p w:rsidR="00C800CF" w:rsidRPr="00A54086" w:rsidRDefault="00C800CF" w:rsidP="00131859">
    <w:pPr>
      <w:pBdr>
        <w:top w:val="single" w:sz="4" w:space="1" w:color="808080"/>
      </w:pBdr>
      <w:tabs>
        <w:tab w:val="left" w:pos="6663"/>
      </w:tabs>
      <w:ind w:firstLine="708"/>
      <w:rPr>
        <w:rFonts w:ascii="Arial" w:hAnsi="Arial" w:cs="Arial"/>
        <w:color w:val="808080"/>
        <w:sz w:val="18"/>
        <w:szCs w:val="18"/>
        <w:u w:color="808080"/>
      </w:rPr>
    </w:pPr>
    <w:r w:rsidRPr="00A54086">
      <w:rPr>
        <w:rFonts w:ascii="Arial" w:hAnsi="Arial" w:cs="Arial"/>
        <w:color w:val="808080"/>
        <w:sz w:val="18"/>
        <w:szCs w:val="18"/>
        <w:u w:color="808080"/>
      </w:rPr>
      <w:tab/>
      <w:t>Fax: +420 257 042 788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65" w:rsidRDefault="007A1065">
      <w:r>
        <w:separator/>
      </w:r>
    </w:p>
  </w:footnote>
  <w:footnote w:type="continuationSeparator" w:id="0">
    <w:p w:rsidR="007A1065" w:rsidRDefault="007A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B6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77678A1"/>
    <w:multiLevelType w:val="hybridMultilevel"/>
    <w:tmpl w:val="33DC0642"/>
    <w:lvl w:ilvl="0" w:tplc="866A2B3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5F9"/>
    <w:multiLevelType w:val="hybridMultilevel"/>
    <w:tmpl w:val="A2680384"/>
    <w:lvl w:ilvl="0" w:tplc="77FA3FE2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16214F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3F24F4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2A5A06C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E3E48BC"/>
    <w:multiLevelType w:val="hybridMultilevel"/>
    <w:tmpl w:val="63FC37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4059F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1E90467"/>
    <w:multiLevelType w:val="hybridMultilevel"/>
    <w:tmpl w:val="03F896F8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A0E10"/>
    <w:multiLevelType w:val="hybridMultilevel"/>
    <w:tmpl w:val="1B6EAC86"/>
    <w:lvl w:ilvl="0" w:tplc="77FA3FE2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D797E48"/>
    <w:multiLevelType w:val="hybridMultilevel"/>
    <w:tmpl w:val="D21AB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67B6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44192DE2"/>
    <w:multiLevelType w:val="hybridMultilevel"/>
    <w:tmpl w:val="F02E9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204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64D465ED"/>
    <w:multiLevelType w:val="hybridMultilevel"/>
    <w:tmpl w:val="01022952"/>
    <w:lvl w:ilvl="0" w:tplc="77FA3FE2">
      <w:start w:val="1"/>
      <w:numFmt w:val="decimal"/>
      <w:lvlText w:val="%1."/>
      <w:lvlJc w:val="left"/>
      <w:pPr>
        <w:ind w:left="128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79A5AC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68542DF9"/>
    <w:multiLevelType w:val="hybridMultilevel"/>
    <w:tmpl w:val="57DCEFD8"/>
    <w:lvl w:ilvl="0" w:tplc="E6D87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D59B9"/>
    <w:multiLevelType w:val="hybridMultilevel"/>
    <w:tmpl w:val="920C6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45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71C1578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791C676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7A0D0DF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17"/>
  </w:num>
  <w:num w:numId="8">
    <w:abstractNumId w:val="12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20"/>
  </w:num>
  <w:num w:numId="15">
    <w:abstractNumId w:val="5"/>
  </w:num>
  <w:num w:numId="16">
    <w:abstractNumId w:val="19"/>
  </w:num>
  <w:num w:numId="17">
    <w:abstractNumId w:val="18"/>
  </w:num>
  <w:num w:numId="18">
    <w:abstractNumId w:val="7"/>
  </w:num>
  <w:num w:numId="19">
    <w:abstractNumId w:val="11"/>
  </w:num>
  <w:num w:numId="20">
    <w:abstractNumId w:val="3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F"/>
    <w:rsid w:val="00000CF0"/>
    <w:rsid w:val="00002F3E"/>
    <w:rsid w:val="00007B58"/>
    <w:rsid w:val="00013A9C"/>
    <w:rsid w:val="00013C3F"/>
    <w:rsid w:val="00016655"/>
    <w:rsid w:val="0001679A"/>
    <w:rsid w:val="000174D8"/>
    <w:rsid w:val="00025D6D"/>
    <w:rsid w:val="00041AEB"/>
    <w:rsid w:val="00050773"/>
    <w:rsid w:val="000549CC"/>
    <w:rsid w:val="000569A1"/>
    <w:rsid w:val="000676DD"/>
    <w:rsid w:val="00070908"/>
    <w:rsid w:val="0008089E"/>
    <w:rsid w:val="00096615"/>
    <w:rsid w:val="000B3C86"/>
    <w:rsid w:val="000C72B9"/>
    <w:rsid w:val="000D0B13"/>
    <w:rsid w:val="000D2A88"/>
    <w:rsid w:val="000E03D9"/>
    <w:rsid w:val="000E415B"/>
    <w:rsid w:val="000E74E3"/>
    <w:rsid w:val="000F79EB"/>
    <w:rsid w:val="001019DD"/>
    <w:rsid w:val="00112E05"/>
    <w:rsid w:val="00115028"/>
    <w:rsid w:val="00115965"/>
    <w:rsid w:val="00125291"/>
    <w:rsid w:val="00131859"/>
    <w:rsid w:val="00131DA9"/>
    <w:rsid w:val="00136975"/>
    <w:rsid w:val="001372E0"/>
    <w:rsid w:val="00145C15"/>
    <w:rsid w:val="00146B14"/>
    <w:rsid w:val="0015539A"/>
    <w:rsid w:val="001559EB"/>
    <w:rsid w:val="00161535"/>
    <w:rsid w:val="00164705"/>
    <w:rsid w:val="00166B04"/>
    <w:rsid w:val="001679DA"/>
    <w:rsid w:val="00175082"/>
    <w:rsid w:val="00177C62"/>
    <w:rsid w:val="001808BC"/>
    <w:rsid w:val="00181FDE"/>
    <w:rsid w:val="00193DA4"/>
    <w:rsid w:val="00196539"/>
    <w:rsid w:val="00197680"/>
    <w:rsid w:val="001A4058"/>
    <w:rsid w:val="001B4059"/>
    <w:rsid w:val="001C13BB"/>
    <w:rsid w:val="001D2402"/>
    <w:rsid w:val="001D54CF"/>
    <w:rsid w:val="001E110F"/>
    <w:rsid w:val="001E1312"/>
    <w:rsid w:val="001F2C97"/>
    <w:rsid w:val="001F337B"/>
    <w:rsid w:val="001F4C46"/>
    <w:rsid w:val="00204469"/>
    <w:rsid w:val="002154F6"/>
    <w:rsid w:val="0021581D"/>
    <w:rsid w:val="00224788"/>
    <w:rsid w:val="00227955"/>
    <w:rsid w:val="00230219"/>
    <w:rsid w:val="00231BD0"/>
    <w:rsid w:val="00233FC2"/>
    <w:rsid w:val="002375C8"/>
    <w:rsid w:val="002375E0"/>
    <w:rsid w:val="0025246F"/>
    <w:rsid w:val="0026760B"/>
    <w:rsid w:val="00276F3E"/>
    <w:rsid w:val="0028132F"/>
    <w:rsid w:val="00285DF4"/>
    <w:rsid w:val="002B33C4"/>
    <w:rsid w:val="002B3768"/>
    <w:rsid w:val="002C0A18"/>
    <w:rsid w:val="002C52A0"/>
    <w:rsid w:val="002D60D5"/>
    <w:rsid w:val="002D6E5A"/>
    <w:rsid w:val="002E0178"/>
    <w:rsid w:val="002E1918"/>
    <w:rsid w:val="002E3A2B"/>
    <w:rsid w:val="002E59AE"/>
    <w:rsid w:val="002F61F3"/>
    <w:rsid w:val="00304DB7"/>
    <w:rsid w:val="0032514B"/>
    <w:rsid w:val="003355D6"/>
    <w:rsid w:val="00342BB1"/>
    <w:rsid w:val="00357899"/>
    <w:rsid w:val="00363B8C"/>
    <w:rsid w:val="00372FBB"/>
    <w:rsid w:val="00373A04"/>
    <w:rsid w:val="00374B7E"/>
    <w:rsid w:val="0037648C"/>
    <w:rsid w:val="00387F36"/>
    <w:rsid w:val="00396A3A"/>
    <w:rsid w:val="003A21DD"/>
    <w:rsid w:val="003A4382"/>
    <w:rsid w:val="003A4A0D"/>
    <w:rsid w:val="003A4B1C"/>
    <w:rsid w:val="003B00D6"/>
    <w:rsid w:val="003B6678"/>
    <w:rsid w:val="003D4D42"/>
    <w:rsid w:val="003D6049"/>
    <w:rsid w:val="003F1D56"/>
    <w:rsid w:val="00402D48"/>
    <w:rsid w:val="00406E89"/>
    <w:rsid w:val="00411B3D"/>
    <w:rsid w:val="00415F4D"/>
    <w:rsid w:val="00420459"/>
    <w:rsid w:val="00422C0A"/>
    <w:rsid w:val="0042571D"/>
    <w:rsid w:val="00434B6A"/>
    <w:rsid w:val="00437D72"/>
    <w:rsid w:val="0044396C"/>
    <w:rsid w:val="00447214"/>
    <w:rsid w:val="00450AB1"/>
    <w:rsid w:val="0045269C"/>
    <w:rsid w:val="00452FF3"/>
    <w:rsid w:val="00453863"/>
    <w:rsid w:val="00456290"/>
    <w:rsid w:val="004631E8"/>
    <w:rsid w:val="00463402"/>
    <w:rsid w:val="00464100"/>
    <w:rsid w:val="004666F0"/>
    <w:rsid w:val="004750B3"/>
    <w:rsid w:val="00477795"/>
    <w:rsid w:val="004802C5"/>
    <w:rsid w:val="00482F1A"/>
    <w:rsid w:val="00487609"/>
    <w:rsid w:val="00490300"/>
    <w:rsid w:val="004928BD"/>
    <w:rsid w:val="00494956"/>
    <w:rsid w:val="004B0A6A"/>
    <w:rsid w:val="004C057B"/>
    <w:rsid w:val="004C4B46"/>
    <w:rsid w:val="004D046C"/>
    <w:rsid w:val="004F4C29"/>
    <w:rsid w:val="004F4E7A"/>
    <w:rsid w:val="004F538D"/>
    <w:rsid w:val="00505535"/>
    <w:rsid w:val="00520561"/>
    <w:rsid w:val="0052219A"/>
    <w:rsid w:val="00525EE3"/>
    <w:rsid w:val="00544E35"/>
    <w:rsid w:val="00545899"/>
    <w:rsid w:val="00552909"/>
    <w:rsid w:val="00552B86"/>
    <w:rsid w:val="005566C5"/>
    <w:rsid w:val="00596205"/>
    <w:rsid w:val="005A33AE"/>
    <w:rsid w:val="005B5B81"/>
    <w:rsid w:val="005C6108"/>
    <w:rsid w:val="005C6B16"/>
    <w:rsid w:val="005D4352"/>
    <w:rsid w:val="005D56F4"/>
    <w:rsid w:val="005F1910"/>
    <w:rsid w:val="005F389A"/>
    <w:rsid w:val="005F4D2A"/>
    <w:rsid w:val="00603DE9"/>
    <w:rsid w:val="006100B5"/>
    <w:rsid w:val="00630966"/>
    <w:rsid w:val="00633D42"/>
    <w:rsid w:val="00643F78"/>
    <w:rsid w:val="0064443F"/>
    <w:rsid w:val="006513AF"/>
    <w:rsid w:val="006522B1"/>
    <w:rsid w:val="00653BB2"/>
    <w:rsid w:val="006570FC"/>
    <w:rsid w:val="00665BD9"/>
    <w:rsid w:val="00665E3F"/>
    <w:rsid w:val="00673DA3"/>
    <w:rsid w:val="00675148"/>
    <w:rsid w:val="00686AD5"/>
    <w:rsid w:val="006956CF"/>
    <w:rsid w:val="006A57BF"/>
    <w:rsid w:val="006A6D56"/>
    <w:rsid w:val="006B5DE2"/>
    <w:rsid w:val="006B5FB3"/>
    <w:rsid w:val="006B7B8E"/>
    <w:rsid w:val="006C35FE"/>
    <w:rsid w:val="006C5484"/>
    <w:rsid w:val="006F258F"/>
    <w:rsid w:val="006F2CCF"/>
    <w:rsid w:val="007000F2"/>
    <w:rsid w:val="0070093F"/>
    <w:rsid w:val="00700F9C"/>
    <w:rsid w:val="00717386"/>
    <w:rsid w:val="00724966"/>
    <w:rsid w:val="00732CD8"/>
    <w:rsid w:val="00743783"/>
    <w:rsid w:val="007452EE"/>
    <w:rsid w:val="0074587A"/>
    <w:rsid w:val="007516B1"/>
    <w:rsid w:val="007537E9"/>
    <w:rsid w:val="00755C0A"/>
    <w:rsid w:val="00760619"/>
    <w:rsid w:val="007741F3"/>
    <w:rsid w:val="0077436A"/>
    <w:rsid w:val="00791DBA"/>
    <w:rsid w:val="00791E13"/>
    <w:rsid w:val="007A0795"/>
    <w:rsid w:val="007A1065"/>
    <w:rsid w:val="007A30C7"/>
    <w:rsid w:val="007B5B03"/>
    <w:rsid w:val="007C0143"/>
    <w:rsid w:val="007C2E2F"/>
    <w:rsid w:val="007D0B4C"/>
    <w:rsid w:val="007E030A"/>
    <w:rsid w:val="007E0486"/>
    <w:rsid w:val="007E320A"/>
    <w:rsid w:val="00803F3B"/>
    <w:rsid w:val="00820392"/>
    <w:rsid w:val="00830584"/>
    <w:rsid w:val="008335E2"/>
    <w:rsid w:val="00834251"/>
    <w:rsid w:val="008354B4"/>
    <w:rsid w:val="00841FA5"/>
    <w:rsid w:val="0085079E"/>
    <w:rsid w:val="00853E49"/>
    <w:rsid w:val="00856278"/>
    <w:rsid w:val="0085677E"/>
    <w:rsid w:val="00863E73"/>
    <w:rsid w:val="008732A5"/>
    <w:rsid w:val="008755B3"/>
    <w:rsid w:val="00887463"/>
    <w:rsid w:val="008971EE"/>
    <w:rsid w:val="00897428"/>
    <w:rsid w:val="008A176A"/>
    <w:rsid w:val="008C3E93"/>
    <w:rsid w:val="008D3C81"/>
    <w:rsid w:val="008D4722"/>
    <w:rsid w:val="008E4895"/>
    <w:rsid w:val="008E5154"/>
    <w:rsid w:val="008F2EE6"/>
    <w:rsid w:val="0090359F"/>
    <w:rsid w:val="00903BF7"/>
    <w:rsid w:val="009075AF"/>
    <w:rsid w:val="00922CF7"/>
    <w:rsid w:val="009232E2"/>
    <w:rsid w:val="00924033"/>
    <w:rsid w:val="00927AD0"/>
    <w:rsid w:val="00932546"/>
    <w:rsid w:val="009340AB"/>
    <w:rsid w:val="009342DF"/>
    <w:rsid w:val="00944CB2"/>
    <w:rsid w:val="00945C60"/>
    <w:rsid w:val="00951B34"/>
    <w:rsid w:val="009602A3"/>
    <w:rsid w:val="00960529"/>
    <w:rsid w:val="009625EE"/>
    <w:rsid w:val="009658CE"/>
    <w:rsid w:val="0097086C"/>
    <w:rsid w:val="00970E11"/>
    <w:rsid w:val="00975B84"/>
    <w:rsid w:val="00981902"/>
    <w:rsid w:val="00991F17"/>
    <w:rsid w:val="00994283"/>
    <w:rsid w:val="009A4058"/>
    <w:rsid w:val="009B5FCB"/>
    <w:rsid w:val="009B75F5"/>
    <w:rsid w:val="009D55CF"/>
    <w:rsid w:val="009E321E"/>
    <w:rsid w:val="009F0358"/>
    <w:rsid w:val="009F1DB0"/>
    <w:rsid w:val="009F61E9"/>
    <w:rsid w:val="00A2033C"/>
    <w:rsid w:val="00A2134C"/>
    <w:rsid w:val="00A2203F"/>
    <w:rsid w:val="00A226B8"/>
    <w:rsid w:val="00A370E3"/>
    <w:rsid w:val="00A42A37"/>
    <w:rsid w:val="00A4522D"/>
    <w:rsid w:val="00A50081"/>
    <w:rsid w:val="00A51C58"/>
    <w:rsid w:val="00A54086"/>
    <w:rsid w:val="00A61E72"/>
    <w:rsid w:val="00A841C5"/>
    <w:rsid w:val="00A85145"/>
    <w:rsid w:val="00A856B6"/>
    <w:rsid w:val="00AA2115"/>
    <w:rsid w:val="00AA3D4B"/>
    <w:rsid w:val="00AA5D44"/>
    <w:rsid w:val="00AC0DCA"/>
    <w:rsid w:val="00AC199B"/>
    <w:rsid w:val="00AC4011"/>
    <w:rsid w:val="00AC7BFE"/>
    <w:rsid w:val="00AD7883"/>
    <w:rsid w:val="00AF2991"/>
    <w:rsid w:val="00B07F2A"/>
    <w:rsid w:val="00B07F3D"/>
    <w:rsid w:val="00B11216"/>
    <w:rsid w:val="00B13D3A"/>
    <w:rsid w:val="00B235D7"/>
    <w:rsid w:val="00B25F31"/>
    <w:rsid w:val="00B277E9"/>
    <w:rsid w:val="00B325DB"/>
    <w:rsid w:val="00B33045"/>
    <w:rsid w:val="00B33595"/>
    <w:rsid w:val="00B35C73"/>
    <w:rsid w:val="00B36EA5"/>
    <w:rsid w:val="00B37ACD"/>
    <w:rsid w:val="00B410CE"/>
    <w:rsid w:val="00B42243"/>
    <w:rsid w:val="00B4433B"/>
    <w:rsid w:val="00B45925"/>
    <w:rsid w:val="00B56197"/>
    <w:rsid w:val="00B859C0"/>
    <w:rsid w:val="00B93D86"/>
    <w:rsid w:val="00BA316D"/>
    <w:rsid w:val="00BA5E83"/>
    <w:rsid w:val="00BA7408"/>
    <w:rsid w:val="00BA7CF2"/>
    <w:rsid w:val="00BB3867"/>
    <w:rsid w:val="00BB6DA7"/>
    <w:rsid w:val="00BC2F8E"/>
    <w:rsid w:val="00BC4CDD"/>
    <w:rsid w:val="00BC5043"/>
    <w:rsid w:val="00BC5400"/>
    <w:rsid w:val="00BD432D"/>
    <w:rsid w:val="00BD5BAC"/>
    <w:rsid w:val="00C07C6D"/>
    <w:rsid w:val="00C132CB"/>
    <w:rsid w:val="00C14CF4"/>
    <w:rsid w:val="00C207ED"/>
    <w:rsid w:val="00C23085"/>
    <w:rsid w:val="00C24675"/>
    <w:rsid w:val="00C30CE7"/>
    <w:rsid w:val="00C32AEF"/>
    <w:rsid w:val="00C46B51"/>
    <w:rsid w:val="00C624AD"/>
    <w:rsid w:val="00C63CAA"/>
    <w:rsid w:val="00C74794"/>
    <w:rsid w:val="00C75146"/>
    <w:rsid w:val="00C800CF"/>
    <w:rsid w:val="00C86A1A"/>
    <w:rsid w:val="00C93AE7"/>
    <w:rsid w:val="00C9482A"/>
    <w:rsid w:val="00C94D2F"/>
    <w:rsid w:val="00CB1082"/>
    <w:rsid w:val="00CB5036"/>
    <w:rsid w:val="00CB6FF8"/>
    <w:rsid w:val="00CC4412"/>
    <w:rsid w:val="00CC6FCB"/>
    <w:rsid w:val="00CD11F2"/>
    <w:rsid w:val="00CD2241"/>
    <w:rsid w:val="00CD30B3"/>
    <w:rsid w:val="00CF0307"/>
    <w:rsid w:val="00CF21BF"/>
    <w:rsid w:val="00CF2227"/>
    <w:rsid w:val="00D02C34"/>
    <w:rsid w:val="00D05FFB"/>
    <w:rsid w:val="00D139A2"/>
    <w:rsid w:val="00D26B1A"/>
    <w:rsid w:val="00D334E0"/>
    <w:rsid w:val="00D343F0"/>
    <w:rsid w:val="00D42484"/>
    <w:rsid w:val="00D433AF"/>
    <w:rsid w:val="00D435F7"/>
    <w:rsid w:val="00D63021"/>
    <w:rsid w:val="00D6530C"/>
    <w:rsid w:val="00D67D91"/>
    <w:rsid w:val="00D73020"/>
    <w:rsid w:val="00D923E6"/>
    <w:rsid w:val="00D96D8F"/>
    <w:rsid w:val="00D97292"/>
    <w:rsid w:val="00DA5189"/>
    <w:rsid w:val="00DA6DCB"/>
    <w:rsid w:val="00DC1ADC"/>
    <w:rsid w:val="00DC305F"/>
    <w:rsid w:val="00DD5DFD"/>
    <w:rsid w:val="00DE4E09"/>
    <w:rsid w:val="00E0597D"/>
    <w:rsid w:val="00E059AF"/>
    <w:rsid w:val="00E1120E"/>
    <w:rsid w:val="00E132EE"/>
    <w:rsid w:val="00E203E0"/>
    <w:rsid w:val="00E3569B"/>
    <w:rsid w:val="00E41765"/>
    <w:rsid w:val="00E42E1F"/>
    <w:rsid w:val="00E52376"/>
    <w:rsid w:val="00E579F5"/>
    <w:rsid w:val="00E84E29"/>
    <w:rsid w:val="00E9109F"/>
    <w:rsid w:val="00EA1E2F"/>
    <w:rsid w:val="00EA6758"/>
    <w:rsid w:val="00EB2EC4"/>
    <w:rsid w:val="00ED25C8"/>
    <w:rsid w:val="00ED675D"/>
    <w:rsid w:val="00EE5E2B"/>
    <w:rsid w:val="00EE64B0"/>
    <w:rsid w:val="00F02B87"/>
    <w:rsid w:val="00F15179"/>
    <w:rsid w:val="00F21CCA"/>
    <w:rsid w:val="00F30B1A"/>
    <w:rsid w:val="00F33995"/>
    <w:rsid w:val="00F4334A"/>
    <w:rsid w:val="00F451E6"/>
    <w:rsid w:val="00F511F3"/>
    <w:rsid w:val="00F64886"/>
    <w:rsid w:val="00F8446C"/>
    <w:rsid w:val="00F86C24"/>
    <w:rsid w:val="00F937CD"/>
    <w:rsid w:val="00FA0D15"/>
    <w:rsid w:val="00FB24BA"/>
    <w:rsid w:val="00FB5D37"/>
    <w:rsid w:val="00FC000C"/>
    <w:rsid w:val="00FC119D"/>
    <w:rsid w:val="00FC59AC"/>
    <w:rsid w:val="00FC77CF"/>
    <w:rsid w:val="00FD1B0C"/>
    <w:rsid w:val="00FD29D2"/>
    <w:rsid w:val="00FD45D8"/>
    <w:rsid w:val="00FD7A27"/>
    <w:rsid w:val="00FE08B9"/>
    <w:rsid w:val="00FE0C31"/>
    <w:rsid w:val="00FE30D8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5E3D0C83"/>
  <w15:docId w15:val="{414CA8A2-6424-4056-8A4A-E18933ED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5D8"/>
  </w:style>
  <w:style w:type="paragraph" w:styleId="Nadpis1">
    <w:name w:val="heading 1"/>
    <w:basedOn w:val="Normln"/>
    <w:next w:val="Normln"/>
    <w:link w:val="Nadpis1Char"/>
    <w:uiPriority w:val="99"/>
    <w:qFormat/>
    <w:rsid w:val="00FD45D8"/>
    <w:pPr>
      <w:keepNext/>
      <w:tabs>
        <w:tab w:val="left" w:pos="5670"/>
        <w:tab w:val="left" w:pos="8222"/>
      </w:tabs>
      <w:spacing w:before="120" w:line="480" w:lineRule="auto"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D45D8"/>
    <w:pPr>
      <w:keepNext/>
      <w:tabs>
        <w:tab w:val="left" w:pos="5670"/>
        <w:tab w:val="left" w:pos="8222"/>
      </w:tabs>
      <w:outlineLvl w:val="1"/>
    </w:pPr>
    <w:rPr>
      <w:rFonts w:ascii="Cambria" w:hAnsi="Cambria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25EE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525EE3"/>
    <w:rPr>
      <w:rFonts w:ascii="Cambria" w:hAnsi="Cambria" w:cs="Times New Roman"/>
      <w:b/>
      <w:i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FD45D8"/>
    <w:pPr>
      <w:shd w:val="clear" w:color="auto" w:fill="000080"/>
    </w:pPr>
    <w:rPr>
      <w:rFonts w:ascii="Tahoma" w:hAnsi="Tahoma"/>
      <w:sz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25EE3"/>
    <w:rPr>
      <w:rFonts w:ascii="Tahoma" w:hAnsi="Tahoma"/>
      <w:sz w:val="16"/>
      <w:shd w:val="clear" w:color="auto" w:fill="000080"/>
    </w:rPr>
  </w:style>
  <w:style w:type="paragraph" w:styleId="Zhlav">
    <w:name w:val="header"/>
    <w:basedOn w:val="Normln"/>
    <w:link w:val="ZhlavChar"/>
    <w:uiPriority w:val="99"/>
    <w:rsid w:val="003B6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25EE3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3B66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25EE3"/>
    <w:rPr>
      <w:rFonts w:cs="Times New Roman"/>
      <w:sz w:val="20"/>
    </w:rPr>
  </w:style>
  <w:style w:type="character" w:styleId="Hypertextovodkaz">
    <w:name w:val="Hyperlink"/>
    <w:uiPriority w:val="99"/>
    <w:rsid w:val="003B667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631E8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25EE3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665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5B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B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B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4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402"/>
    <w:rPr>
      <w:b/>
      <w:bCs/>
    </w:rPr>
  </w:style>
  <w:style w:type="paragraph" w:styleId="Revize">
    <w:name w:val="Revision"/>
    <w:hidden/>
    <w:uiPriority w:val="99"/>
    <w:semiHidden/>
    <w:rsid w:val="0085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E7E7E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fc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FD2C-52C9-45BB-A3B6-594C47DA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MFCR - Dopis_ministra_se_znakem_barevne</vt:lpstr>
    </vt:vector>
  </TitlesOfParts>
  <Company>MF - Spisová služba EPD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MFCR - Dopis_ministra_se_znakem_barevne</dc:title>
  <dc:creator>Kubitová Alžběta</dc:creator>
  <cp:lastModifiedBy>Schmoranzerová Lucie DiS.</cp:lastModifiedBy>
  <cp:revision>107</cp:revision>
  <cp:lastPrinted>2019-04-03T06:42:00Z</cp:lastPrinted>
  <dcterms:created xsi:type="dcterms:W3CDTF">2019-04-01T11:08:00Z</dcterms:created>
  <dcterms:modified xsi:type="dcterms:W3CDTF">2022-11-02T12:27:00Z</dcterms:modified>
</cp:coreProperties>
</file>